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6A5B" w14:textId="54EDA146" w:rsidR="004F340A" w:rsidRPr="004F340A" w:rsidRDefault="004F340A" w:rsidP="004F3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40A">
        <w:rPr>
          <w:rFonts w:ascii="Times New Roman" w:hAnsi="Times New Roman" w:cs="Times New Roman"/>
          <w:b/>
          <w:bCs/>
          <w:sz w:val="24"/>
          <w:szCs w:val="24"/>
        </w:rPr>
        <w:t>BIURO TURYSTYCZNE KAISER TOUR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>Michał Oberc</w:t>
      </w:r>
    </w:p>
    <w:p w14:paraId="132DCD00" w14:textId="18FCDBD7" w:rsidR="004F340A" w:rsidRPr="004F340A" w:rsidRDefault="004F340A" w:rsidP="004F3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40A">
        <w:rPr>
          <w:rFonts w:ascii="Times New Roman" w:hAnsi="Times New Roman" w:cs="Times New Roman"/>
          <w:b/>
          <w:bCs/>
          <w:sz w:val="24"/>
          <w:szCs w:val="24"/>
        </w:rPr>
        <w:t>38-200 Jasło ul. Chopina 22/5 Tel. +48 695 755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 xml:space="preserve">466 </w:t>
      </w:r>
    </w:p>
    <w:p w14:paraId="70403F0C" w14:textId="5F32E520" w:rsidR="004F340A" w:rsidRPr="004F340A" w:rsidRDefault="004F340A" w:rsidP="004F3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 xml:space="preserve">mail: </w:t>
      </w:r>
      <w:hyperlink r:id="rId4" w:history="1">
        <w:r w:rsidRPr="004F340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b.t.kaisertour@gmail.com</w:t>
        </w:r>
      </w:hyperlink>
      <w:r w:rsidRPr="004F3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>www.kaisertour.pl NIP: 685 214 19 06</w:t>
      </w:r>
    </w:p>
    <w:p w14:paraId="4F60AB6B" w14:textId="77777777" w:rsidR="004F340A" w:rsidRPr="004F340A" w:rsidRDefault="004F340A" w:rsidP="004F3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07B40" w14:textId="4B9D5590" w:rsidR="004F340A" w:rsidRPr="004F340A" w:rsidRDefault="004F340A" w:rsidP="004F3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40A">
        <w:rPr>
          <w:rFonts w:ascii="Times New Roman" w:hAnsi="Times New Roman" w:cs="Times New Roman"/>
          <w:b/>
          <w:bCs/>
          <w:sz w:val="24"/>
          <w:szCs w:val="24"/>
        </w:rPr>
        <w:t>PIELGRZYMKA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 xml:space="preserve"> 4 – 6. 09.</w:t>
      </w:r>
      <w:r w:rsidRPr="004F340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54E507D0" w14:textId="77777777" w:rsidR="004F340A" w:rsidRPr="004F340A" w:rsidRDefault="004F340A" w:rsidP="004F34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40A">
        <w:rPr>
          <w:rFonts w:ascii="Times New Roman" w:hAnsi="Times New Roman" w:cs="Times New Roman"/>
          <w:b/>
          <w:bCs/>
          <w:sz w:val="24"/>
          <w:szCs w:val="24"/>
        </w:rPr>
        <w:t>Dzień I</w:t>
      </w:r>
    </w:p>
    <w:p w14:paraId="0FAA9EAC" w14:textId="5A3AF83D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Zbiórka uczestników o godz. 01.20. Wyjazd o godz. 01.30. Przejazd do GIETRZWAŁDU –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jedynego na ziemiach polskich miejsca OBJAWIEŃ MARYJNYCH Z 1877 r. oficjalnie uznanych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 xml:space="preserve">przez Kościół. Zwiedzanie kompleksu </w:t>
      </w:r>
      <w:proofErr w:type="spellStart"/>
      <w:r w:rsidRPr="004F340A">
        <w:rPr>
          <w:rFonts w:ascii="Times New Roman" w:hAnsi="Times New Roman" w:cs="Times New Roman"/>
          <w:sz w:val="24"/>
          <w:szCs w:val="24"/>
        </w:rPr>
        <w:t>sanktuaryjnego</w:t>
      </w:r>
      <w:proofErr w:type="spellEnd"/>
      <w:r w:rsidRPr="004F340A">
        <w:rPr>
          <w:rFonts w:ascii="Times New Roman" w:hAnsi="Times New Roman" w:cs="Times New Roman"/>
          <w:sz w:val="24"/>
          <w:szCs w:val="24"/>
        </w:rPr>
        <w:t>. MSZA ŚWIĘTA. Przejazd do ŚWIĘTEJ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LIPKI – perły baroku oraz jednego z najbardziej znanych Sanktuariów Maryjnych na Warmii.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Znajduje się tutaj jeden z najsłynniejszych prospektów organowych w Polsce. Zwiedzanie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 xml:space="preserve">Sanktuarium, następnie udział w koncercie organowym. Przejazd do </w:t>
      </w:r>
      <w:proofErr w:type="spellStart"/>
      <w:r w:rsidRPr="004F340A">
        <w:rPr>
          <w:rFonts w:ascii="Times New Roman" w:hAnsi="Times New Roman" w:cs="Times New Roman"/>
          <w:sz w:val="24"/>
          <w:szCs w:val="24"/>
        </w:rPr>
        <w:t>Gierłoży</w:t>
      </w:r>
      <w:proofErr w:type="spellEnd"/>
      <w:r w:rsidRPr="004F340A">
        <w:rPr>
          <w:rFonts w:ascii="Times New Roman" w:hAnsi="Times New Roman" w:cs="Times New Roman"/>
          <w:sz w:val="24"/>
          <w:szCs w:val="24"/>
        </w:rPr>
        <w:t>. Zwiedzanie dawnej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kwatery Adolfa Hitlera – WILCZY SZANIEC. Przejazd na nocleg w okolicach Suwałk</w:t>
      </w:r>
      <w:r w:rsidRPr="004F340A">
        <w:rPr>
          <w:rFonts w:ascii="Times New Roman" w:hAnsi="Times New Roman" w:cs="Times New Roman"/>
          <w:sz w:val="24"/>
          <w:szCs w:val="24"/>
        </w:rPr>
        <w:t xml:space="preserve">. </w:t>
      </w:r>
      <w:r w:rsidRPr="004F340A">
        <w:rPr>
          <w:rFonts w:ascii="Times New Roman" w:hAnsi="Times New Roman" w:cs="Times New Roman"/>
          <w:sz w:val="24"/>
          <w:szCs w:val="24"/>
        </w:rPr>
        <w:t>Zakwaterowanie w hotelu. Obiadokolacja</w:t>
      </w:r>
    </w:p>
    <w:p w14:paraId="1F95E0F0" w14:textId="77777777" w:rsidR="004F340A" w:rsidRPr="004F340A" w:rsidRDefault="004F340A" w:rsidP="004F34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40A">
        <w:rPr>
          <w:rFonts w:ascii="Times New Roman" w:hAnsi="Times New Roman" w:cs="Times New Roman"/>
          <w:b/>
          <w:bCs/>
          <w:sz w:val="24"/>
          <w:szCs w:val="24"/>
        </w:rPr>
        <w:t>Dzień II</w:t>
      </w:r>
    </w:p>
    <w:p w14:paraId="030C2A09" w14:textId="31B29062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Śniadanie. Przejazd do WIGIER. Zwiedzanie dawnego Klasztoru Kamedułów, malowniczo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położonego na półwyspie wcinającym się w Jezioro Wigry. Zobaczymy eremy, kościół, a także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apartamenty, w których zatrzymał się Papież Jan Paweł II w trakcie pielgrzymki w 1999 r. Przejazd do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STUDZIENICZNEJ – Sanktuarium Matki Bożej, pięknie położonego pośród Jezior Pojezierza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Augustowskiego. REJS STATKIEM PO KANALE AUGUSTOWSKIM do Augustowa tzw.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„Szlakiem Papieskim”. W trakcie rejsu pokonamy trasę, którą płynął papież Jan Paweł II w trakcie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pielgrzymki w 1999 roku. Przejazd do SOKÓŁKI – miasteczka znanego z cudu eucharystycznego,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który miał tutaj miejsce w 2008 r. Pamiątką po nim jest wystawiony w bocznej kaplicy relikwiarz z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korporałem. Msza Święta. Przejazd do SANKTUARIUM W ŚWIĘTEJ WODZIE – nazywanej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„Polską Górą Krzyży” – modlitwa u stóp Obrazu Matki Bożej Bolesnej. Przejazd na nocleg w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Białymstoku. Zakwaterowanie w hotelu. Obiadokolacja.</w:t>
      </w:r>
    </w:p>
    <w:p w14:paraId="0066800A" w14:textId="6DE84782" w:rsidR="004F340A" w:rsidRPr="004F340A" w:rsidRDefault="004F340A" w:rsidP="004F34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40A">
        <w:rPr>
          <w:rFonts w:ascii="Times New Roman" w:hAnsi="Times New Roman" w:cs="Times New Roman"/>
          <w:b/>
          <w:bCs/>
          <w:sz w:val="24"/>
          <w:szCs w:val="24"/>
        </w:rPr>
        <w:t>Dzień III</w:t>
      </w:r>
    </w:p>
    <w:p w14:paraId="6F1A6478" w14:textId="30868F2B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Śniadanie. Przejazd do BIAŁEGOSTOKU. Zwiedzanie miasta: Rynek, Katedra, Pałac Branickich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zwany również Wersalem Podlasia (z zewnątrz) wraz z pięknymi ogrodami, następnie zatrzymamy się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w Sanktuarium Bożego Miłosierdzia w Białymstoku, gdzie znajdują się relikwie błogosławionego Ks.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Michała Sopoćko. MSZA ŚWIĘTA. Przejazd NA ŚWIĘTĄ GÓRĘ GRABARKĘ. Zwiedzanie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najważniejszego sanktuarium prawosławnego w Polsce, przy którym do dnia dzisiejszego funkcjonuje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czynny monaster. Przejazd do KODNIA. Modlitwa przed Cudownym Obrazem Matki Bożej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Kodeńskiej. Msza Święta. Spacer do położonych w pobliżu Bugu pozostałości zamku rodowego</w:t>
      </w:r>
      <w:r w:rsidRP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Sapiehów. Obiadokolacja. Wyjazd w drogę powrotną. Przyjazd na miejsce w godzinach nocnych.</w:t>
      </w:r>
    </w:p>
    <w:p w14:paraId="628D35CB" w14:textId="77777777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Cena: 1 190 zł</w:t>
      </w:r>
    </w:p>
    <w:p w14:paraId="5E55A3A8" w14:textId="77777777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Cena obejmuje:</w:t>
      </w:r>
    </w:p>
    <w:p w14:paraId="20DE53BF" w14:textId="76FA925C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 2 noclegi w hotelach klasy **/*** pokojach 2-3 osobowych,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2 śniadania, 3 obiadokolacje.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Transport, opłaty drogowe, parkingi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Opieka pilota na całej trasie przejazdu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 xml:space="preserve"> System </w:t>
      </w:r>
      <w:proofErr w:type="spellStart"/>
      <w:r w:rsidRPr="004F340A">
        <w:rPr>
          <w:rFonts w:ascii="Times New Roman" w:hAnsi="Times New Roman" w:cs="Times New Roman"/>
          <w:sz w:val="24"/>
          <w:szCs w:val="24"/>
        </w:rPr>
        <w:t>Tourguide</w:t>
      </w:r>
      <w:proofErr w:type="spellEnd"/>
      <w:r w:rsidRPr="004F340A">
        <w:rPr>
          <w:rFonts w:ascii="Times New Roman" w:hAnsi="Times New Roman" w:cs="Times New Roman"/>
          <w:sz w:val="24"/>
          <w:szCs w:val="24"/>
        </w:rPr>
        <w:t xml:space="preserve"> dla każdego 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4F340A">
        <w:rPr>
          <w:rFonts w:ascii="Times New Roman" w:hAnsi="Times New Roman" w:cs="Times New Roman"/>
          <w:sz w:val="24"/>
          <w:szCs w:val="24"/>
        </w:rPr>
        <w:t>Ubezpiecznie</w:t>
      </w:r>
      <w:proofErr w:type="spellEnd"/>
      <w:r w:rsidRPr="004F340A">
        <w:rPr>
          <w:rFonts w:ascii="Times New Roman" w:hAnsi="Times New Roman" w:cs="Times New Roman"/>
          <w:sz w:val="24"/>
          <w:szCs w:val="24"/>
        </w:rPr>
        <w:t xml:space="preserve"> NNW na kwotę 12 000 PLN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Obowiązkowa składka na TFG i TFG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Bilety wstępu do zwiedzanych obiektów: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 Wilczy Szaniec z przewodnikiem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 Klasztor Wigry z przewodnikiem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 Rejs statkiem po Kanale Augustowskim</w:t>
      </w:r>
    </w:p>
    <w:p w14:paraId="0C3F7AC4" w14:textId="77777777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Cena nie obejmuje:</w:t>
      </w:r>
    </w:p>
    <w:p w14:paraId="38D35B15" w14:textId="0783DD73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 Wydatków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Świadczeń nie wymienionych w ofercie</w:t>
      </w:r>
    </w:p>
    <w:p w14:paraId="5BDBAF6C" w14:textId="5004CA48" w:rsidR="004F340A" w:rsidRPr="004F340A" w:rsidRDefault="004F340A" w:rsidP="004F340A">
      <w:pPr>
        <w:jc w:val="both"/>
        <w:rPr>
          <w:rFonts w:ascii="Times New Roman" w:hAnsi="Times New Roman" w:cs="Times New Roman"/>
          <w:sz w:val="24"/>
          <w:szCs w:val="24"/>
        </w:rPr>
      </w:pPr>
      <w:r w:rsidRPr="004F340A">
        <w:rPr>
          <w:rFonts w:ascii="Times New Roman" w:hAnsi="Times New Roman" w:cs="Times New Roman"/>
          <w:sz w:val="24"/>
          <w:szCs w:val="24"/>
        </w:rPr>
        <w:t>Ważne informacje: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0A">
        <w:rPr>
          <w:rFonts w:ascii="Times New Roman" w:hAnsi="Times New Roman" w:cs="Times New Roman"/>
          <w:sz w:val="24"/>
          <w:szCs w:val="24"/>
        </w:rPr>
        <w:t> Zastrzegamy sobie zmianę kolejności zwiedzanych obiektów</w:t>
      </w:r>
    </w:p>
    <w:sectPr w:rsidR="004F340A" w:rsidRPr="004F340A" w:rsidSect="004F340A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0A"/>
    <w:rsid w:val="00036D9D"/>
    <w:rsid w:val="002C4E18"/>
    <w:rsid w:val="003300D6"/>
    <w:rsid w:val="004F340A"/>
    <w:rsid w:val="005C7EBC"/>
    <w:rsid w:val="006C264C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B965"/>
  <w15:chartTrackingRefBased/>
  <w15:docId w15:val="{33263966-5400-4356-B8B3-188E04A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4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4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4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4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4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4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34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t.kaisertou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Iwan</dc:creator>
  <cp:keywords/>
  <dc:description/>
  <cp:lastModifiedBy>Jacek Iwan</cp:lastModifiedBy>
  <cp:revision>1</cp:revision>
  <cp:lastPrinted>2026-07-04T14:47:00Z</cp:lastPrinted>
  <dcterms:created xsi:type="dcterms:W3CDTF">2026-07-04T14:36:00Z</dcterms:created>
  <dcterms:modified xsi:type="dcterms:W3CDTF">2026-07-04T14:48:00Z</dcterms:modified>
</cp:coreProperties>
</file>